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45" w:type="dxa"/>
        <w:tblLayout w:type="fixed"/>
        <w:tblLook w:val="04A0" w:firstRow="1" w:lastRow="0" w:firstColumn="1" w:lastColumn="0" w:noHBand="0" w:noVBand="1"/>
      </w:tblPr>
      <w:tblGrid>
        <w:gridCol w:w="3600"/>
        <w:gridCol w:w="3330"/>
      </w:tblGrid>
      <w:tr w:rsidR="006755F4" w:rsidTr="006755F4">
        <w:trPr>
          <w:trHeight w:val="2671"/>
        </w:trPr>
        <w:tc>
          <w:tcPr>
            <w:tcW w:w="3600" w:type="dxa"/>
          </w:tcPr>
          <w:p w:rsidR="00900BDC" w:rsidRDefault="00900BDC">
            <w:r>
              <w:rPr>
                <w:noProof/>
              </w:rPr>
              <w:drawing>
                <wp:inline distT="0" distB="0" distL="0" distR="0">
                  <wp:extent cx="2287781" cy="18618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85" cy="202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00BDC" w:rsidRDefault="00900BDC" w:rsidP="006755F4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957513" cy="186182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SizeRend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351" cy="198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755F4" w:rsidTr="006755F4">
        <w:trPr>
          <w:trHeight w:val="3000"/>
        </w:trPr>
        <w:tc>
          <w:tcPr>
            <w:tcW w:w="3600" w:type="dxa"/>
          </w:tcPr>
          <w:p w:rsidR="00900BDC" w:rsidRDefault="00900BDC">
            <w:r>
              <w:rPr>
                <w:noProof/>
              </w:rPr>
              <w:drawing>
                <wp:inline distT="0" distB="0" distL="0" distR="0">
                  <wp:extent cx="2363470" cy="1965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throo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851" cy="204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00BDC" w:rsidRDefault="00900BDC">
            <w:r>
              <w:rPr>
                <w:noProof/>
              </w:rPr>
              <w:drawing>
                <wp:inline distT="0" distB="0" distL="0" distR="0">
                  <wp:extent cx="2000926" cy="195643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ving Roo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481" cy="202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B06" w:rsidRDefault="0005435C"/>
    <w:p w:rsidR="00AB5C07" w:rsidRDefault="00AB5C07"/>
    <w:p w:rsidR="00A23DD1" w:rsidRDefault="00A23DD1" w:rsidP="00AB5C07">
      <w:pPr>
        <w:pStyle w:val="ListParagraph"/>
        <w:numPr>
          <w:ilvl w:val="0"/>
          <w:numId w:val="1"/>
        </w:numPr>
        <w:rPr>
          <w:sz w:val="72"/>
          <w:szCs w:val="72"/>
        </w:rPr>
        <w:sectPr w:rsidR="00A23DD1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5C07" w:rsidRPr="00A23DD1" w:rsidRDefault="00AB5C07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Laminate Flooring </w:t>
      </w:r>
    </w:p>
    <w:p w:rsidR="00AB5C07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>Walk-In S</w:t>
      </w:r>
      <w:r w:rsidR="00AB5C07" w:rsidRPr="00A23DD1">
        <w:rPr>
          <w:rFonts w:ascii="Bookman Old Style" w:hAnsi="Bookman Old Style"/>
          <w:i/>
          <w:sz w:val="46"/>
          <w:szCs w:val="46"/>
        </w:rPr>
        <w:t>hower</w:t>
      </w:r>
    </w:p>
    <w:p w:rsidR="00AB5C07" w:rsidRPr="00A23DD1" w:rsidRDefault="00AB5C07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Handicap </w:t>
      </w:r>
      <w:r w:rsidR="00A23DD1" w:rsidRPr="00A23DD1">
        <w:rPr>
          <w:rFonts w:ascii="Bookman Old Style" w:hAnsi="Bookman Old Style"/>
          <w:i/>
          <w:sz w:val="46"/>
          <w:szCs w:val="46"/>
        </w:rPr>
        <w:t>A</w:t>
      </w:r>
      <w:r w:rsidRPr="00A23DD1">
        <w:rPr>
          <w:rFonts w:ascii="Bookman Old Style" w:hAnsi="Bookman Old Style"/>
          <w:i/>
          <w:sz w:val="46"/>
          <w:szCs w:val="46"/>
        </w:rPr>
        <w:t>ccessible</w:t>
      </w:r>
    </w:p>
    <w:p w:rsidR="00AB5C07" w:rsidRPr="00A23DD1" w:rsidRDefault="00AB5C07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Open Floor plan </w:t>
      </w:r>
    </w:p>
    <w:p w:rsidR="00AB5C07" w:rsidRPr="00A23DD1" w:rsidRDefault="00AB5C07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On-Site Laundry Facility </w:t>
      </w:r>
    </w:p>
    <w:p w:rsidR="00AB5C07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>Granite Counter Tops</w:t>
      </w:r>
    </w:p>
    <w:p w:rsidR="00A23DD1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Spacious Patio Area </w:t>
      </w:r>
    </w:p>
    <w:p w:rsidR="00A23DD1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Frost Free Refrigerator </w:t>
      </w:r>
    </w:p>
    <w:p w:rsidR="00A23DD1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>Ceiling Fans</w:t>
      </w:r>
    </w:p>
    <w:p w:rsidR="00A23DD1" w:rsidRPr="00A23DD1" w:rsidRDefault="00A23DD1" w:rsidP="006755F4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sz w:val="46"/>
          <w:szCs w:val="46"/>
        </w:rPr>
      </w:pPr>
      <w:r w:rsidRPr="00A23DD1">
        <w:rPr>
          <w:rFonts w:ascii="Bookman Old Style" w:hAnsi="Bookman Old Style"/>
          <w:i/>
          <w:sz w:val="46"/>
          <w:szCs w:val="46"/>
        </w:rPr>
        <w:t xml:space="preserve">Covered Bus Pick-Up </w:t>
      </w:r>
    </w:p>
    <w:sectPr w:rsidR="00A23DD1" w:rsidRPr="00A23DD1" w:rsidSect="00A23D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5C" w:rsidRDefault="0005435C" w:rsidP="00A23DD1">
      <w:pPr>
        <w:spacing w:after="0" w:line="240" w:lineRule="auto"/>
      </w:pPr>
      <w:r>
        <w:separator/>
      </w:r>
    </w:p>
  </w:endnote>
  <w:endnote w:type="continuationSeparator" w:id="0">
    <w:p w:rsidR="0005435C" w:rsidRDefault="0005435C" w:rsidP="00A2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5C" w:rsidRDefault="0005435C" w:rsidP="00A23DD1">
      <w:pPr>
        <w:spacing w:after="0" w:line="240" w:lineRule="auto"/>
      </w:pPr>
      <w:r>
        <w:separator/>
      </w:r>
    </w:p>
  </w:footnote>
  <w:footnote w:type="continuationSeparator" w:id="0">
    <w:p w:rsidR="0005435C" w:rsidRDefault="0005435C" w:rsidP="00A2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B95" w:rsidRPr="006755F4" w:rsidRDefault="00735B95" w:rsidP="006755F4">
    <w:pPr>
      <w:spacing w:line="264" w:lineRule="auto"/>
      <w:jc w:val="center"/>
      <w:rPr>
        <w:rFonts w:ascii="Baskerville Old Face" w:hAnsi="Baskerville Old Face"/>
        <w:i/>
        <w:color w:val="000000" w:themeColor="text1"/>
        <w:sz w:val="44"/>
        <w:szCs w:val="4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158F0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Baskerville Old Face" w:hAnsi="Baskerville Old Face"/>
          <w:i/>
          <w:color w:val="000000" w:themeColor="text1"/>
          <w:sz w:val="44"/>
          <w:szCs w:val="44"/>
        </w:rPr>
        <w:alias w:val="Title"/>
        <w:id w:val="15524250"/>
        <w:placeholder>
          <w:docPart w:val="4643230FA6F64B498E3A0E2E7A4223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755F4">
          <w:rPr>
            <w:rFonts w:ascii="Baskerville Old Face" w:hAnsi="Baskerville Old Face"/>
            <w:i/>
            <w:color w:val="000000" w:themeColor="text1"/>
            <w:sz w:val="44"/>
            <w:szCs w:val="44"/>
          </w:rPr>
          <w:t>Edison Court 1100 N. 10th St. Baytown, TX 77520</w:t>
        </w:r>
      </w:sdtContent>
    </w:sdt>
  </w:p>
  <w:p w:rsidR="00A23DD1" w:rsidRDefault="00A23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31F8"/>
    <w:multiLevelType w:val="hybridMultilevel"/>
    <w:tmpl w:val="6028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D4CC4"/>
    <w:multiLevelType w:val="hybridMultilevel"/>
    <w:tmpl w:val="5B368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C"/>
    <w:rsid w:val="0005435C"/>
    <w:rsid w:val="006755F4"/>
    <w:rsid w:val="00735B95"/>
    <w:rsid w:val="00775D9C"/>
    <w:rsid w:val="0086779E"/>
    <w:rsid w:val="00900BDC"/>
    <w:rsid w:val="00A23DD1"/>
    <w:rsid w:val="00AB5C07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7760F-ACB5-47BA-AEB5-23ACFA7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D1"/>
  </w:style>
  <w:style w:type="paragraph" w:styleId="Footer">
    <w:name w:val="footer"/>
    <w:basedOn w:val="Normal"/>
    <w:link w:val="FooterChar"/>
    <w:uiPriority w:val="99"/>
    <w:unhideWhenUsed/>
    <w:rsid w:val="00A2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73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3230FA6F64B498E3A0E2E7A42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A554-8B52-415B-ACB3-E5EE710D8F2C}"/>
      </w:docPartPr>
      <w:docPartBody>
        <w:p w:rsidR="00000000" w:rsidRDefault="00F345F1" w:rsidP="00F345F1">
          <w:pPr>
            <w:pStyle w:val="4643230FA6F64B498E3A0E2E7A4223E8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1"/>
    <w:rsid w:val="00C82691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1090A2580444EB5DC670571533CFA">
    <w:name w:val="0131090A2580444EB5DC670571533CFA"/>
    <w:rsid w:val="00F345F1"/>
  </w:style>
  <w:style w:type="character" w:styleId="PlaceholderText">
    <w:name w:val="Placeholder Text"/>
    <w:basedOn w:val="DefaultParagraphFont"/>
    <w:uiPriority w:val="99"/>
    <w:semiHidden/>
    <w:rsid w:val="00F345F1"/>
    <w:rPr>
      <w:color w:val="808080"/>
    </w:rPr>
  </w:style>
  <w:style w:type="paragraph" w:customStyle="1" w:styleId="AE1E6DA7AAA94B5296C7FF7D30F3F15A">
    <w:name w:val="AE1E6DA7AAA94B5296C7FF7D30F3F15A"/>
    <w:rsid w:val="00F345F1"/>
  </w:style>
  <w:style w:type="paragraph" w:customStyle="1" w:styleId="4643230FA6F64B498E3A0E2E7A4223E8">
    <w:name w:val="4643230FA6F64B498E3A0E2E7A4223E8"/>
    <w:rsid w:val="00F34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1100 N. 10th St Baytown, TX 77520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A5251-5D93-4B28-88C6-FE63ED4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Court 1100 N. 10th St. Baytown, TX 77520</dc:title>
  <dc:subject/>
  <dc:creator>Jamie Crump</dc:creator>
  <cp:keywords/>
  <dc:description/>
  <cp:lastModifiedBy>Jamie Crump</cp:lastModifiedBy>
  <cp:revision>1</cp:revision>
  <cp:lastPrinted>2017-03-21T16:12:00Z</cp:lastPrinted>
  <dcterms:created xsi:type="dcterms:W3CDTF">2017-03-21T15:03:00Z</dcterms:created>
  <dcterms:modified xsi:type="dcterms:W3CDTF">2017-03-21T18:37:00Z</dcterms:modified>
</cp:coreProperties>
</file>